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235" w:rsidRPr="00455235" w:rsidRDefault="00455235" w:rsidP="00455235">
      <w:pPr>
        <w:jc w:val="center"/>
        <w:rPr>
          <w:rFonts w:ascii="Times New Roman" w:hAnsi="Times New Roman" w:cs="Times New Roman"/>
          <w:b/>
          <w:i/>
          <w:color w:val="215868" w:themeColor="accent5" w:themeShade="80"/>
          <w:sz w:val="48"/>
          <w:szCs w:val="48"/>
        </w:rPr>
      </w:pPr>
      <w:proofErr w:type="spellStart"/>
      <w:r w:rsidRPr="00455235">
        <w:rPr>
          <w:rFonts w:ascii="Times New Roman" w:hAnsi="Times New Roman" w:cs="Times New Roman"/>
          <w:b/>
          <w:i/>
          <w:color w:val="00B050"/>
          <w:sz w:val="48"/>
          <w:szCs w:val="48"/>
        </w:rPr>
        <w:t>Сюжетлы</w:t>
      </w:r>
      <w:proofErr w:type="spellEnd"/>
      <w:r w:rsidRPr="00455235">
        <w:rPr>
          <w:rFonts w:ascii="Times New Roman" w:hAnsi="Times New Roman" w:cs="Times New Roman"/>
          <w:b/>
          <w:i/>
          <w:color w:val="00B050"/>
          <w:sz w:val="48"/>
          <w:szCs w:val="48"/>
        </w:rPr>
        <w:t xml:space="preserve"> </w:t>
      </w:r>
      <w:proofErr w:type="spellStart"/>
      <w:r w:rsidRPr="00455235">
        <w:rPr>
          <w:rFonts w:ascii="Times New Roman" w:hAnsi="Times New Roman" w:cs="Times New Roman"/>
          <w:b/>
          <w:i/>
          <w:color w:val="00B050"/>
          <w:sz w:val="48"/>
          <w:szCs w:val="48"/>
        </w:rPr>
        <w:t>уеннар</w:t>
      </w:r>
      <w:proofErr w:type="spellEnd"/>
      <w:r w:rsidRPr="00455235">
        <w:rPr>
          <w:rFonts w:ascii="Times New Roman" w:hAnsi="Times New Roman" w:cs="Times New Roman"/>
          <w:b/>
          <w:i/>
          <w:color w:val="00B050"/>
          <w:sz w:val="48"/>
          <w:szCs w:val="48"/>
        </w:rPr>
        <w:t xml:space="preserve"> </w:t>
      </w:r>
      <w:proofErr w:type="spellStart"/>
      <w:r w:rsidRPr="00455235">
        <w:rPr>
          <w:rFonts w:ascii="Times New Roman" w:hAnsi="Times New Roman" w:cs="Times New Roman"/>
          <w:b/>
          <w:i/>
          <w:color w:val="00B050"/>
          <w:sz w:val="48"/>
          <w:szCs w:val="48"/>
        </w:rPr>
        <w:t>уйныйбыз</w:t>
      </w:r>
      <w:proofErr w:type="spellEnd"/>
      <w:proofErr w:type="gramStart"/>
      <w:r w:rsidRPr="00455235">
        <w:rPr>
          <w:rFonts w:ascii="Times New Roman" w:hAnsi="Times New Roman" w:cs="Times New Roman"/>
          <w:b/>
          <w:i/>
          <w:color w:val="215868" w:themeColor="accent5" w:themeShade="80"/>
          <w:sz w:val="48"/>
          <w:szCs w:val="48"/>
        </w:rPr>
        <w:t xml:space="preserve"> .</w:t>
      </w:r>
      <w:proofErr w:type="gramEnd"/>
    </w:p>
    <w:p w:rsidR="00455235" w:rsidRDefault="00455235" w:rsidP="004552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</w:t>
      </w:r>
      <w:r w:rsidRPr="00455235">
        <w:rPr>
          <w:rFonts w:ascii="Times New Roman" w:hAnsi="Times New Roman" w:cs="Times New Roman"/>
          <w:sz w:val="28"/>
          <w:szCs w:val="28"/>
          <w:lang w:val="tt-RU"/>
        </w:rPr>
        <w:t xml:space="preserve">Уен эшчәнлеге – мәктәпкәчә яшьтәге бала үсешендә зур этәргеч.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Бакчада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өчен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уен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тирәлеген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булдыру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– тө</w:t>
      </w:r>
      <w:proofErr w:type="gramStart"/>
      <w:r w:rsidRPr="0045523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552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шарт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булып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тора. Мәктәпкәчә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яшь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вакытындагы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уеннар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логикасыннан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чыгып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уен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эшчәнлегенең берничә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формасын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күрсәтеп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була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. Аларның һәрберсе узенә генә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хас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специфик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уенчыклар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һәм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уен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җиһазларын,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атрибутиканы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күздә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тота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Режиссёрлык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уены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уенчыклар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ярдәмендә сюжет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уйлап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табу,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тиешле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яссылыкны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күз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алдына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китерү.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уен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өчен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образлы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уенчыклар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персонажлар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) һәм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аларга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туры килә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торган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предметлы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тирәлек кирә</w:t>
      </w:r>
      <w:proofErr w:type="gramStart"/>
      <w:r w:rsidRPr="00455235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455235">
        <w:rPr>
          <w:rFonts w:ascii="Times New Roman" w:hAnsi="Times New Roman" w:cs="Times New Roman"/>
          <w:sz w:val="28"/>
          <w:szCs w:val="28"/>
        </w:rPr>
        <w:t>.</w:t>
      </w:r>
    </w:p>
    <w:p w:rsidR="00455235" w:rsidRDefault="00455235" w:rsidP="00455235">
      <w:pPr>
        <w:rPr>
          <w:rFonts w:ascii="Times New Roman" w:hAnsi="Times New Roman" w:cs="Times New Roman"/>
          <w:sz w:val="28"/>
          <w:szCs w:val="28"/>
        </w:rPr>
      </w:pPr>
      <w:r w:rsidRPr="004552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Рольле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уен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персонажлар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исеменнән сюжет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уйлап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табу һә</w:t>
      </w:r>
      <w:proofErr w:type="gramStart"/>
      <w:r w:rsidRPr="00455235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4552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шул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сюжет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буенча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уйнау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. Роль өчен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атрибутлар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: костюм һәм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аксессуарлар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сәхнә җиһазлары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булдыру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кирәк.</w:t>
      </w:r>
      <w:r w:rsidRPr="00455235">
        <w:rPr>
          <w:rFonts w:ascii="Times New Roman" w:hAnsi="Times New Roman" w:cs="Times New Roman"/>
          <w:sz w:val="28"/>
          <w:szCs w:val="28"/>
        </w:rPr>
        <w:t xml:space="preserve"> Кагыйдәле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уеннар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махсус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җиһазлар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кулланып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уйнала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торган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хә</w:t>
      </w:r>
      <w:proofErr w:type="gramStart"/>
      <w:r w:rsidRPr="0045523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455235">
        <w:rPr>
          <w:rFonts w:ascii="Times New Roman" w:hAnsi="Times New Roman" w:cs="Times New Roman"/>
          <w:sz w:val="28"/>
          <w:szCs w:val="28"/>
        </w:rPr>
        <w:t xml:space="preserve">әкәтле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уеннар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һәм өстәл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уеннары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(лото, домино, өстәлдәге футбол, хоккей).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Уен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мәктәпкәчә яшьтәге бала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тормышында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мөстәкыйль эшчәнлекне үстерүдә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зур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роль уйный.Үзара мөнәсәбәтләрдә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ориентлашу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>, күзаллауны үстерү һә</w:t>
      </w:r>
      <w:proofErr w:type="gramStart"/>
      <w:r w:rsidRPr="00455235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4552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аралашу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өлкәсендә дә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уен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киң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кулланыла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Кызганычка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каршы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бакчасында</w:t>
      </w:r>
      <w:proofErr w:type="spellEnd"/>
      <w:proofErr w:type="gramStart"/>
      <w:r w:rsidRPr="0045523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4552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уен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эшчәнлеге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тиешле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дәрәҗә –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югары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ноктага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менеп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җитми.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Килеп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туган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ситуациядә моның сәбә</w:t>
      </w:r>
      <w:proofErr w:type="gramStart"/>
      <w:r w:rsidRPr="00455235">
        <w:rPr>
          <w:rFonts w:ascii="Times New Roman" w:hAnsi="Times New Roman" w:cs="Times New Roman"/>
          <w:sz w:val="28"/>
          <w:szCs w:val="28"/>
        </w:rPr>
        <w:t>пл</w:t>
      </w:r>
      <w:proofErr w:type="gramEnd"/>
      <w:r w:rsidRPr="00455235">
        <w:rPr>
          <w:rFonts w:ascii="Times New Roman" w:hAnsi="Times New Roman" w:cs="Times New Roman"/>
          <w:sz w:val="28"/>
          <w:szCs w:val="28"/>
        </w:rPr>
        <w:t xml:space="preserve">әрен төрле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яктан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эзләргә кирәк.</w:t>
      </w:r>
    </w:p>
    <w:p w:rsidR="00455235" w:rsidRPr="00455235" w:rsidRDefault="00455235" w:rsidP="00455235">
      <w:pPr>
        <w:rPr>
          <w:rFonts w:ascii="Times New Roman" w:hAnsi="Times New Roman" w:cs="Times New Roman"/>
          <w:sz w:val="28"/>
          <w:szCs w:val="28"/>
        </w:rPr>
      </w:pPr>
      <w:r w:rsidRPr="00455235">
        <w:rPr>
          <w:rFonts w:ascii="Times New Roman" w:hAnsi="Times New Roman" w:cs="Times New Roman"/>
          <w:sz w:val="28"/>
          <w:szCs w:val="28"/>
        </w:rPr>
        <w:t xml:space="preserve">Беренчедән, мәктәпкәчә балачакның төрле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этапларында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уен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нинди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булырга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тиеш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>?</w:t>
      </w:r>
    </w:p>
    <w:p w:rsidR="00455235" w:rsidRDefault="00455235" w:rsidP="004552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455235">
        <w:rPr>
          <w:rFonts w:ascii="Times New Roman" w:hAnsi="Times New Roman" w:cs="Times New Roman"/>
          <w:sz w:val="28"/>
          <w:szCs w:val="28"/>
        </w:rPr>
        <w:t xml:space="preserve">Икенчедән,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уенга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карата мөнәсәбәтләрнең педагогик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спецификасы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уенны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оештыручы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тәрбияче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эшчэнлеге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, уенның эчтәлеге һәм балаларның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уйнау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күнекмәләренең төрле дә</w:t>
      </w:r>
      <w:proofErr w:type="gramStart"/>
      <w:r w:rsidRPr="0045523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455235">
        <w:rPr>
          <w:rFonts w:ascii="Times New Roman" w:hAnsi="Times New Roman" w:cs="Times New Roman"/>
          <w:sz w:val="28"/>
          <w:szCs w:val="28"/>
        </w:rPr>
        <w:t>әҗәдә булуы.</w:t>
      </w:r>
    </w:p>
    <w:p w:rsidR="00455235" w:rsidRDefault="00455235" w:rsidP="004552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455235">
        <w:rPr>
          <w:rFonts w:ascii="Times New Roman" w:hAnsi="Times New Roman" w:cs="Times New Roman"/>
          <w:sz w:val="28"/>
          <w:szCs w:val="28"/>
        </w:rPr>
        <w:t xml:space="preserve">Дәрес-шөгыльләрне үткәргәндә тәрбияченең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кул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астында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конспектлар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>, методик эшкәртмәлә</w:t>
      </w:r>
      <w:proofErr w:type="gramStart"/>
      <w:r w:rsidRPr="0045523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4552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була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Алар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ярдәмендә тәрбияче үткәреләчәк дәреснең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барышын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күз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алдына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китерә, төрле мәсьәлә</w:t>
      </w:r>
      <w:proofErr w:type="gramStart"/>
      <w:r w:rsidRPr="00455235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455235">
        <w:rPr>
          <w:rFonts w:ascii="Times New Roman" w:hAnsi="Times New Roman" w:cs="Times New Roman"/>
          <w:sz w:val="28"/>
          <w:szCs w:val="28"/>
        </w:rPr>
        <w:t xml:space="preserve">әр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чишелешен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максат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итеп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куя, үтәлешен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контрольда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тота.</w:t>
      </w:r>
    </w:p>
    <w:p w:rsidR="00455235" w:rsidRDefault="00455235" w:rsidP="004552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Pr="0045523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455235">
        <w:rPr>
          <w:rFonts w:ascii="Times New Roman" w:hAnsi="Times New Roman" w:cs="Times New Roman"/>
          <w:sz w:val="28"/>
          <w:szCs w:val="28"/>
        </w:rPr>
        <w:t xml:space="preserve">әсем, конструкцияләү, әвәләү дәресләрендә бала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алдан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алынган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махсус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күнекмәләр һәм белемнәрне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куллана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Шул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ук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вакытта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55235">
        <w:rPr>
          <w:rFonts w:ascii="Times New Roman" w:hAnsi="Times New Roman" w:cs="Times New Roman"/>
          <w:sz w:val="28"/>
          <w:szCs w:val="28"/>
        </w:rPr>
        <w:t>ул</w:t>
      </w:r>
      <w:proofErr w:type="spellEnd"/>
      <w:proofErr w:type="gramEnd"/>
      <w:r w:rsidRPr="00455235">
        <w:rPr>
          <w:rFonts w:ascii="Times New Roman" w:hAnsi="Times New Roman" w:cs="Times New Roman"/>
          <w:sz w:val="28"/>
          <w:szCs w:val="28"/>
        </w:rPr>
        <w:t xml:space="preserve"> үзе теләгән һәм аның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гына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дөньясына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якын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булган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тема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буенча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ясый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>, әвәли – иҗат итә ала.</w:t>
      </w:r>
    </w:p>
    <w:p w:rsidR="00455235" w:rsidRPr="00455235" w:rsidRDefault="00455235" w:rsidP="00455235">
      <w:pPr>
        <w:rPr>
          <w:rFonts w:ascii="Times New Roman" w:hAnsi="Times New Roman" w:cs="Times New Roman"/>
          <w:sz w:val="28"/>
          <w:szCs w:val="28"/>
        </w:rPr>
      </w:pPr>
      <w:r w:rsidRPr="00455235">
        <w:rPr>
          <w:rFonts w:ascii="Times New Roman" w:hAnsi="Times New Roman" w:cs="Times New Roman"/>
          <w:sz w:val="28"/>
          <w:szCs w:val="28"/>
        </w:rPr>
        <w:t xml:space="preserve">Ә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уен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белән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ничек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Балаларны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уйнарга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өйрәтергә кирәк.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өйрәтү </w:t>
      </w:r>
      <w:proofErr w:type="gramStart"/>
      <w:r w:rsidRPr="00455235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455235">
        <w:rPr>
          <w:rFonts w:ascii="Times New Roman" w:hAnsi="Times New Roman" w:cs="Times New Roman"/>
          <w:sz w:val="28"/>
          <w:szCs w:val="28"/>
        </w:rPr>
        <w:t xml:space="preserve">әрбияче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тарафыннан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җитәкче,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уен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кагыйдәләрен әйтеп, күрсәтмә бирүче ролендә түгел, ә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кушылып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бергә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уйнаучы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уенга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кызыксыну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һәм теләк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уятучы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ролендә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булырга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тиеш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Элеккеге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идеал </w:t>
      </w:r>
      <w:proofErr w:type="gramStart"/>
      <w:r w:rsidRPr="0045523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455235">
        <w:rPr>
          <w:rFonts w:ascii="Times New Roman" w:hAnsi="Times New Roman" w:cs="Times New Roman"/>
          <w:sz w:val="28"/>
          <w:szCs w:val="28"/>
        </w:rPr>
        <w:t xml:space="preserve">әвештә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уйнала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торган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сюжетлы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уеннар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аерым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кагыйдәләргә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буйсына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һәм коллектив характер йөртә.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Уенда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балаларның тирә-як белән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танышу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барышында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алынган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белемнәре һәм программа таләпләре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чагылырга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тиеш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. Һәр бала, үз теләгенә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карамастан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, коллектив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уенга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кушылырга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охшаса-охшамаса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уен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кагыйдәләренә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буйсынырга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тиеш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. Тәрбияче команда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бирде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уйнарга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тиеш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>.</w:t>
      </w:r>
    </w:p>
    <w:p w:rsidR="00455235" w:rsidRDefault="00455235" w:rsidP="00455235">
      <w:pPr>
        <w:rPr>
          <w:rFonts w:ascii="Times New Roman" w:hAnsi="Times New Roman" w:cs="Times New Roman"/>
          <w:sz w:val="28"/>
          <w:szCs w:val="28"/>
        </w:rPr>
      </w:pPr>
      <w:r w:rsidRPr="00455235">
        <w:rPr>
          <w:rFonts w:ascii="Times New Roman" w:hAnsi="Times New Roman" w:cs="Times New Roman"/>
          <w:sz w:val="28"/>
          <w:szCs w:val="28"/>
        </w:rPr>
        <w:lastRenderedPageBreak/>
        <w:t xml:space="preserve">Хәзерге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вакытта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баланың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тормышы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төрле информация –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китаплар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, телевидение, компьютер, башка кешеләр белән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аралашу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чаралары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белән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тулы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. Ә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бакчасында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педагогик процесс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вакыты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дәрес, дәрестән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тыш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шөгыльләргә бүленгән. Баланың буш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вакытта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үзе теләгән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уеннар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аны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кызыксындырган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эшләр белән шөгыльләнергә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хокукы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һәм </w:t>
      </w:r>
      <w:proofErr w:type="gramStart"/>
      <w:r w:rsidRPr="00455235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455235">
        <w:rPr>
          <w:rFonts w:ascii="Times New Roman" w:hAnsi="Times New Roman" w:cs="Times New Roman"/>
          <w:sz w:val="28"/>
          <w:szCs w:val="28"/>
        </w:rPr>
        <w:t xml:space="preserve">өмкинлеге бар.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вакытта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һәр бала үзенең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индивидуаль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аерымлыкларыннан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чыгып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фантазиясен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һәм </w:t>
      </w:r>
      <w:proofErr w:type="gramStart"/>
      <w:r w:rsidRPr="00455235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455235">
        <w:rPr>
          <w:rFonts w:ascii="Times New Roman" w:hAnsi="Times New Roman" w:cs="Times New Roman"/>
          <w:sz w:val="28"/>
          <w:szCs w:val="28"/>
        </w:rPr>
        <w:t>өмкинлекләрен эшкә җигеп иҗади шөгыльләнә ала.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Сюжетлы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уен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баладан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теге яки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эшнең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реаль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кулга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тотарлык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продуктын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талә</w:t>
      </w:r>
      <w:proofErr w:type="gramStart"/>
      <w:r w:rsidRPr="0045523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552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итми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. Бала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тормышта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чын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чүкеч белән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кадак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тотмаса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да,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уен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вакытында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(“Без </w:t>
      </w:r>
      <w:proofErr w:type="gramStart"/>
      <w:r w:rsidRPr="00455235">
        <w:rPr>
          <w:rFonts w:ascii="Times New Roman" w:hAnsi="Times New Roman" w:cs="Times New Roman"/>
          <w:sz w:val="28"/>
          <w:szCs w:val="28"/>
        </w:rPr>
        <w:t>–т</w:t>
      </w:r>
      <w:proofErr w:type="gramEnd"/>
      <w:r w:rsidRPr="00455235">
        <w:rPr>
          <w:rFonts w:ascii="Times New Roman" w:hAnsi="Times New Roman" w:cs="Times New Roman"/>
          <w:sz w:val="28"/>
          <w:szCs w:val="28"/>
        </w:rPr>
        <w:t xml:space="preserve">өзүчеләр”)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уенчык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чүкеч белән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кадак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кага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ала.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Уен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аша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төрле ситуацияләрдә бала үзен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ничек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тотар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кайсы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яктан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күрсәтер икәнен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ачык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55235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455235">
        <w:rPr>
          <w:rFonts w:ascii="Times New Roman" w:hAnsi="Times New Roman" w:cs="Times New Roman"/>
          <w:sz w:val="28"/>
          <w:szCs w:val="28"/>
        </w:rPr>
        <w:t xml:space="preserve">үреп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була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. Төрле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предметлар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уен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атрибутларын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кулланып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уйналган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уеннарда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балаларның үзара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аралашу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дәрәҗәсе, сүзлек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байлыгы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һәм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диалогта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бәйләнешле сөйләме үсә, үз-үзләрен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тоту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күнекмәләре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формалаша</w:t>
      </w:r>
      <w:proofErr w:type="gramStart"/>
      <w:r w:rsidRPr="00455235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Pr="00455235">
        <w:rPr>
          <w:rFonts w:ascii="Times New Roman" w:hAnsi="Times New Roman" w:cs="Times New Roman"/>
          <w:sz w:val="28"/>
          <w:szCs w:val="28"/>
        </w:rPr>
        <w:t>ен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вакытында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баланың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акыл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үсешендә генә түгел, ә шәхес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буларак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формалашуында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алга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китеш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күренә.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Уендагы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төрле рольләргә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кереп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, бала,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реаль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тормыштагы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кешеләрнең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э</w:t>
      </w:r>
      <w:proofErr w:type="gramStart"/>
      <w:r w:rsidRPr="00455235">
        <w:rPr>
          <w:rFonts w:ascii="Times New Roman" w:hAnsi="Times New Roman" w:cs="Times New Roman"/>
          <w:sz w:val="28"/>
          <w:szCs w:val="28"/>
        </w:rPr>
        <w:t>ш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455235">
        <w:rPr>
          <w:rFonts w:ascii="Times New Roman" w:hAnsi="Times New Roman" w:cs="Times New Roman"/>
          <w:sz w:val="28"/>
          <w:szCs w:val="28"/>
        </w:rPr>
        <w:t xml:space="preserve"> гамәлләрен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кабатлый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алар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арасындагы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мөнәсәбәтләрне, эмоцияләрне һәм кичерешләрне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уенга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күчерә.Уенга карата педагогик тәэсир итүнең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максаты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балаларда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уйный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белү күнекмәләрен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формалаштыру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, сюжетның эчтәлеген аңлату һәм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аралашу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культурасын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булдыру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455235">
        <w:rPr>
          <w:rFonts w:ascii="Times New Roman" w:hAnsi="Times New Roman" w:cs="Times New Roman"/>
          <w:sz w:val="28"/>
          <w:szCs w:val="28"/>
        </w:rPr>
        <w:t>Күпъеллык күзәтүлә</w:t>
      </w:r>
      <w:proofErr w:type="gramStart"/>
      <w:r w:rsidRPr="0045523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455235">
        <w:rPr>
          <w:rFonts w:ascii="Times New Roman" w:hAnsi="Times New Roman" w:cs="Times New Roman"/>
          <w:sz w:val="28"/>
          <w:szCs w:val="28"/>
        </w:rPr>
        <w:t xml:space="preserve"> һәм тәҗрибәләр күрсәткәнчә,1,5- 3 яшькә кадәрге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уенчык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һәм әйбер –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алыштыручы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белән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шартлы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рәвештә аңлашалар. Ә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уендагы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иптәшләре белән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аралашу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кыска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вакытлы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була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. Ә 3-5 яшьтә –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уендагы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рольләрне бүлешеп һәм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алышынып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уйныйлар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предметлар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кулланып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диалогик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сөйләм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аша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аралашалар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. 5 -7 яшьтәге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уенда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бара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торган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хәлләрне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чиратлаштыралар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эпизодлар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), 2 -3 баланың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фикерен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һәм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уйлап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табу сәләтен эшкә җигеп, сюжет төзиләр</w:t>
      </w:r>
      <w:proofErr w:type="gramStart"/>
      <w:r w:rsidRPr="00455235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455235">
        <w:rPr>
          <w:rFonts w:ascii="Times New Roman" w:hAnsi="Times New Roman" w:cs="Times New Roman"/>
          <w:sz w:val="28"/>
          <w:szCs w:val="28"/>
        </w:rPr>
        <w:t xml:space="preserve">ешелекнең күптөрле эшчәнлеге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кебек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үк,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сюжетлы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рольле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уеннар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үзеннән –үзе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килеп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чыкмый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Уенга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баланы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455235">
        <w:rPr>
          <w:rFonts w:ascii="Times New Roman" w:hAnsi="Times New Roman" w:cs="Times New Roman"/>
          <w:sz w:val="28"/>
          <w:szCs w:val="28"/>
        </w:rPr>
        <w:t>ул</w:t>
      </w:r>
      <w:proofErr w:type="spellEnd"/>
      <w:proofErr w:type="gramEnd"/>
      <w:r w:rsidRPr="004552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уенны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уйный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белүче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кеше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(тәрбияче,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зуррак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бала, әти- әни, күрше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баласы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һ.б.) өйрәтә.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Урамда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ишегалдындагы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зуррак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, күршеләр,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дуслар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, күпбуынлы яки күпбалалы гаиләләрдә –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олы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кешеләр өйрәтсә,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бакчасында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– тәрбияче – гаиләдәге бердән-бер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балага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абый-апаны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, җитеп бетмәгән өлкән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буын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кешеләрен дә алыштыра.</w:t>
      </w:r>
    </w:p>
    <w:p w:rsidR="00455235" w:rsidRDefault="00455235" w:rsidP="00455235">
      <w:pPr>
        <w:rPr>
          <w:rFonts w:ascii="Times New Roman" w:hAnsi="Times New Roman" w:cs="Times New Roman"/>
          <w:sz w:val="28"/>
          <w:szCs w:val="28"/>
        </w:rPr>
      </w:pPr>
      <w:r w:rsidRPr="00455235">
        <w:rPr>
          <w:rFonts w:ascii="Times New Roman" w:hAnsi="Times New Roman" w:cs="Times New Roman"/>
          <w:sz w:val="28"/>
          <w:szCs w:val="28"/>
        </w:rPr>
        <w:t xml:space="preserve">Димәк,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сюжетлы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уенны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оештыруның 1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нче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принцибы:</w:t>
      </w:r>
    </w:p>
    <w:p w:rsidR="00455235" w:rsidRDefault="00455235" w:rsidP="00455235">
      <w:pPr>
        <w:rPr>
          <w:rFonts w:ascii="Times New Roman" w:hAnsi="Times New Roman" w:cs="Times New Roman"/>
          <w:sz w:val="28"/>
          <w:szCs w:val="28"/>
        </w:rPr>
      </w:pPr>
      <w:r w:rsidRPr="00455235">
        <w:rPr>
          <w:rFonts w:ascii="Times New Roman" w:hAnsi="Times New Roman" w:cs="Times New Roman"/>
          <w:sz w:val="28"/>
          <w:szCs w:val="28"/>
        </w:rPr>
        <w:t xml:space="preserve">Тәрбияче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белән бергә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уйнарга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тиеш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. Дәрес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вакытында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режим</w:t>
      </w:r>
      <w:proofErr w:type="spellEnd"/>
    </w:p>
    <w:p w:rsidR="00455235" w:rsidRPr="00455235" w:rsidRDefault="00455235" w:rsidP="0045523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моментларында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тәрбияче –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укытучы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позициясендә: өйрәтә, талә</w:t>
      </w:r>
      <w:proofErr w:type="gramStart"/>
      <w:r w:rsidRPr="0045523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55235">
        <w:rPr>
          <w:rFonts w:ascii="Times New Roman" w:hAnsi="Times New Roman" w:cs="Times New Roman"/>
          <w:sz w:val="28"/>
          <w:szCs w:val="28"/>
        </w:rPr>
        <w:t xml:space="preserve"> итә, бәя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тотарга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тиеш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узләрен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иркен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һәм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тигез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дә</w:t>
      </w:r>
      <w:proofErr w:type="gramStart"/>
      <w:r w:rsidRPr="0045523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455235">
        <w:rPr>
          <w:rFonts w:ascii="Times New Roman" w:hAnsi="Times New Roman" w:cs="Times New Roman"/>
          <w:sz w:val="28"/>
          <w:szCs w:val="28"/>
        </w:rPr>
        <w:t xml:space="preserve">әҗәдә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хис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итәргә, тәрбияченең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басымын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һәм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буйсынырга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тиешле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кеше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икәнен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сизеп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түгел,ә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кызыклы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итеп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уйнаучы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уенчы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буларак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кабул итәргә тиешләр.</w:t>
      </w:r>
    </w:p>
    <w:p w:rsidR="00455235" w:rsidRPr="00455235" w:rsidRDefault="00455235" w:rsidP="00455235">
      <w:pPr>
        <w:rPr>
          <w:rFonts w:ascii="Times New Roman" w:hAnsi="Times New Roman" w:cs="Times New Roman"/>
          <w:sz w:val="28"/>
          <w:szCs w:val="28"/>
        </w:rPr>
      </w:pPr>
    </w:p>
    <w:p w:rsidR="00455235" w:rsidRPr="00455235" w:rsidRDefault="00455235" w:rsidP="004552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455235">
        <w:rPr>
          <w:rFonts w:ascii="Times New Roman" w:hAnsi="Times New Roman" w:cs="Times New Roman"/>
          <w:sz w:val="28"/>
          <w:szCs w:val="28"/>
        </w:rPr>
        <w:t xml:space="preserve">нче принцип – </w:t>
      </w:r>
      <w:proofErr w:type="gramStart"/>
      <w:r w:rsidRPr="00455235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455235">
        <w:rPr>
          <w:rFonts w:ascii="Times New Roman" w:hAnsi="Times New Roman" w:cs="Times New Roman"/>
          <w:sz w:val="28"/>
          <w:szCs w:val="28"/>
        </w:rPr>
        <w:t xml:space="preserve">әктәпкәчә балачакның һәрбер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этабында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уенны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шундый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итеп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төзергә кирәк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ки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, бала үзенә уенның яңа һәм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катлаулырак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якларын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ача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алсын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. Уенның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lastRenderedPageBreak/>
        <w:t>сюжетын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аңлау – аның уңышлы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барышын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тәэмин </w:t>
      </w:r>
      <w:proofErr w:type="gramStart"/>
      <w:r w:rsidRPr="00455235">
        <w:rPr>
          <w:rFonts w:ascii="Times New Roman" w:hAnsi="Times New Roman" w:cs="Times New Roman"/>
          <w:sz w:val="28"/>
          <w:szCs w:val="28"/>
        </w:rPr>
        <w:t>ит</w:t>
      </w:r>
      <w:proofErr w:type="gramEnd"/>
      <w:r w:rsidRPr="00455235">
        <w:rPr>
          <w:rFonts w:ascii="Times New Roman" w:hAnsi="Times New Roman" w:cs="Times New Roman"/>
          <w:sz w:val="28"/>
          <w:szCs w:val="28"/>
        </w:rPr>
        <w:t xml:space="preserve">ә;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партнерын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нәрсә эшләгәнен аңлау – аның белән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аралашуда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төп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шарт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булып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тора.</w:t>
      </w:r>
    </w:p>
    <w:p w:rsidR="00455235" w:rsidRPr="00455235" w:rsidRDefault="00455235" w:rsidP="00455235">
      <w:pPr>
        <w:rPr>
          <w:rFonts w:ascii="Times New Roman" w:hAnsi="Times New Roman" w:cs="Times New Roman"/>
          <w:sz w:val="28"/>
          <w:szCs w:val="28"/>
        </w:rPr>
      </w:pPr>
      <w:r w:rsidRPr="00455235">
        <w:rPr>
          <w:rFonts w:ascii="Times New Roman" w:hAnsi="Times New Roman" w:cs="Times New Roman"/>
          <w:sz w:val="28"/>
          <w:szCs w:val="28"/>
        </w:rPr>
        <w:t xml:space="preserve">3нче принцип – уенның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шартларын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аңлату һәм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уйнаучылар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белән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шул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шартларны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бергәлә</w:t>
      </w:r>
      <w:proofErr w:type="gramStart"/>
      <w:r w:rsidRPr="0045523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55235">
        <w:rPr>
          <w:rFonts w:ascii="Times New Roman" w:hAnsi="Times New Roman" w:cs="Times New Roman"/>
          <w:sz w:val="28"/>
          <w:szCs w:val="28"/>
        </w:rPr>
        <w:t xml:space="preserve"> кабул итә белү. Кечкенә төркемнәргә бүленеп, бергә киңәшләшеп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уйнау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– </w:t>
      </w:r>
      <w:r w:rsidR="0042516C">
        <w:rPr>
          <w:rFonts w:ascii="Times New Roman" w:hAnsi="Times New Roman" w:cs="Times New Roman"/>
          <w:sz w:val="28"/>
          <w:szCs w:val="28"/>
        </w:rPr>
        <w:pgNum/>
      </w:r>
      <w:proofErr w:type="spellStart"/>
      <w:r w:rsidR="0042516C">
        <w:rPr>
          <w:rFonts w:ascii="Times New Roman" w:hAnsi="Times New Roman" w:cs="Times New Roman"/>
          <w:sz w:val="28"/>
          <w:szCs w:val="28"/>
        </w:rPr>
        <w:t>аллада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иптәшләренә дә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уенны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аңлатма белү күнекмәләрен үстерә.</w:t>
      </w:r>
    </w:p>
    <w:p w:rsidR="00455235" w:rsidRPr="00455235" w:rsidRDefault="00455235" w:rsidP="004552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455235">
        <w:rPr>
          <w:rFonts w:ascii="Times New Roman" w:hAnsi="Times New Roman" w:cs="Times New Roman"/>
          <w:sz w:val="28"/>
          <w:szCs w:val="28"/>
        </w:rPr>
        <w:t xml:space="preserve">әрбияче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уен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вакытында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үзе дә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уйный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белергә, балаларның тәкъдимнәрен һәм теләкләрен кабул </w:t>
      </w:r>
      <w:proofErr w:type="gramStart"/>
      <w:r w:rsidRPr="00455235">
        <w:rPr>
          <w:rFonts w:ascii="Times New Roman" w:hAnsi="Times New Roman" w:cs="Times New Roman"/>
          <w:sz w:val="28"/>
          <w:szCs w:val="28"/>
        </w:rPr>
        <w:t>ит</w:t>
      </w:r>
      <w:proofErr w:type="gramEnd"/>
      <w:r w:rsidRPr="00455235">
        <w:rPr>
          <w:rFonts w:ascii="Times New Roman" w:hAnsi="Times New Roman" w:cs="Times New Roman"/>
          <w:sz w:val="28"/>
          <w:szCs w:val="28"/>
        </w:rPr>
        <w:t xml:space="preserve">ә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алырга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тиеш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Уенда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тәрбияче сүзе – закон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буларак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түгел, ә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бер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уенчының теләге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буларак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кабул ителергә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тиеш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Уенда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кыенлыклар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барлыкка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килгәндә, ситуациядән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чыга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белү, сюжетны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тиз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һәм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профессиональ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5523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455235">
        <w:rPr>
          <w:rFonts w:ascii="Times New Roman" w:hAnsi="Times New Roman" w:cs="Times New Roman"/>
          <w:sz w:val="28"/>
          <w:szCs w:val="28"/>
        </w:rPr>
        <w:t xml:space="preserve">әвештә үзгәртә белү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сыйфаты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да тәрбияче өчен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бик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мөһим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сыйфат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>.</w:t>
      </w:r>
    </w:p>
    <w:p w:rsidR="00455235" w:rsidRPr="00455235" w:rsidRDefault="00455235" w:rsidP="0045523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Беребез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өчен дә сер түгел: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башкаларны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нәрсәгә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булса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да өйрәтү өчен өйрәтүче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кеше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55235">
        <w:rPr>
          <w:rFonts w:ascii="Times New Roman" w:hAnsi="Times New Roman" w:cs="Times New Roman"/>
          <w:sz w:val="28"/>
          <w:szCs w:val="28"/>
        </w:rPr>
        <w:t>ул</w:t>
      </w:r>
      <w:proofErr w:type="spellEnd"/>
      <w:proofErr w:type="gramEnd"/>
      <w:r w:rsidRPr="00455235">
        <w:rPr>
          <w:rFonts w:ascii="Times New Roman" w:hAnsi="Times New Roman" w:cs="Times New Roman"/>
          <w:sz w:val="28"/>
          <w:szCs w:val="28"/>
        </w:rPr>
        <w:t xml:space="preserve"> әйберне үзе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бик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яхшы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белергә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тиеш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. Шуның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кебек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үк тәрбияче, үзе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уен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грамотасын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культурасын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белми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торып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балаларны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уйнарга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өйрәтә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алмый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>.</w:t>
      </w:r>
    </w:p>
    <w:p w:rsidR="00455235" w:rsidRPr="00455235" w:rsidRDefault="00455235" w:rsidP="0045523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55235">
        <w:rPr>
          <w:rFonts w:ascii="Times New Roman" w:hAnsi="Times New Roman" w:cs="Times New Roman"/>
          <w:sz w:val="28"/>
          <w:szCs w:val="28"/>
        </w:rPr>
        <w:t>Тагын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берничә мөһим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шарт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булып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түбәндәгелә</w:t>
      </w:r>
      <w:proofErr w:type="gramStart"/>
      <w:r w:rsidRPr="0045523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455235">
        <w:rPr>
          <w:rFonts w:ascii="Times New Roman" w:hAnsi="Times New Roman" w:cs="Times New Roman"/>
          <w:sz w:val="28"/>
          <w:szCs w:val="28"/>
        </w:rPr>
        <w:t xml:space="preserve"> тора:</w:t>
      </w:r>
    </w:p>
    <w:p w:rsidR="00455235" w:rsidRPr="00455235" w:rsidRDefault="00455235" w:rsidP="00455235">
      <w:pPr>
        <w:rPr>
          <w:rFonts w:ascii="Times New Roman" w:hAnsi="Times New Roman" w:cs="Times New Roman"/>
          <w:sz w:val="28"/>
          <w:szCs w:val="28"/>
        </w:rPr>
      </w:pPr>
      <w:r w:rsidRPr="004552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Бакчадагы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уен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тирәлеге өчен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материаль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база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булдыру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>;</w:t>
      </w:r>
    </w:p>
    <w:p w:rsidR="00455235" w:rsidRPr="00455235" w:rsidRDefault="00455235" w:rsidP="00455235">
      <w:pPr>
        <w:rPr>
          <w:rFonts w:ascii="Times New Roman" w:hAnsi="Times New Roman" w:cs="Times New Roman"/>
          <w:sz w:val="28"/>
          <w:szCs w:val="28"/>
        </w:rPr>
      </w:pPr>
      <w:r w:rsidRPr="004552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Уенчыклар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һәм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уен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зоналары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белән тәэмин </w:t>
      </w:r>
      <w:proofErr w:type="gramStart"/>
      <w:r w:rsidRPr="00455235">
        <w:rPr>
          <w:rFonts w:ascii="Times New Roman" w:hAnsi="Times New Roman" w:cs="Times New Roman"/>
          <w:sz w:val="28"/>
          <w:szCs w:val="28"/>
        </w:rPr>
        <w:t>ит</w:t>
      </w:r>
      <w:proofErr w:type="gramEnd"/>
      <w:r w:rsidRPr="00455235">
        <w:rPr>
          <w:rFonts w:ascii="Times New Roman" w:hAnsi="Times New Roman" w:cs="Times New Roman"/>
          <w:sz w:val="28"/>
          <w:szCs w:val="28"/>
        </w:rPr>
        <w:t>ү;</w:t>
      </w:r>
    </w:p>
    <w:p w:rsidR="00455235" w:rsidRPr="00455235" w:rsidRDefault="00455235" w:rsidP="00455235">
      <w:pPr>
        <w:rPr>
          <w:rFonts w:ascii="Times New Roman" w:hAnsi="Times New Roman" w:cs="Times New Roman"/>
          <w:sz w:val="28"/>
          <w:szCs w:val="28"/>
        </w:rPr>
      </w:pPr>
      <w:r w:rsidRPr="00455235">
        <w:rPr>
          <w:rFonts w:ascii="Times New Roman" w:hAnsi="Times New Roman" w:cs="Times New Roman"/>
          <w:sz w:val="28"/>
          <w:szCs w:val="28"/>
        </w:rPr>
        <w:t xml:space="preserve"> Балаларның мөстәкыйль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уеннары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өчен уңай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шартлар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тудыру</w:t>
      </w:r>
      <w:proofErr w:type="gramStart"/>
      <w:r w:rsidRPr="0045523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455235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шартларны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тормышка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ашыру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– балаларның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тормышын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кызыклы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итү,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уен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атмосферасын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уңай эмоцияләр белән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сугару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өчен </w:t>
      </w:r>
      <w:proofErr w:type="spellStart"/>
      <w:r w:rsidRPr="00455235">
        <w:rPr>
          <w:rFonts w:ascii="Times New Roman" w:hAnsi="Times New Roman" w:cs="Times New Roman"/>
          <w:sz w:val="28"/>
          <w:szCs w:val="28"/>
        </w:rPr>
        <w:t>бик</w:t>
      </w:r>
      <w:proofErr w:type="spellEnd"/>
      <w:r w:rsidRPr="00455235">
        <w:rPr>
          <w:rFonts w:ascii="Times New Roman" w:hAnsi="Times New Roman" w:cs="Times New Roman"/>
          <w:sz w:val="28"/>
          <w:szCs w:val="28"/>
        </w:rPr>
        <w:t xml:space="preserve"> кирәк.</w:t>
      </w:r>
    </w:p>
    <w:p w:rsidR="00455235" w:rsidRDefault="00455235" w:rsidP="0045523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42516C" w:rsidRDefault="0042516C" w:rsidP="0045523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42516C" w:rsidRDefault="0042516C" w:rsidP="0045523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42516C" w:rsidRDefault="0042516C" w:rsidP="0045523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42516C" w:rsidRDefault="0042516C" w:rsidP="0045523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42516C" w:rsidRDefault="0042516C" w:rsidP="0045523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42516C" w:rsidRDefault="0042516C" w:rsidP="0045523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42516C" w:rsidRPr="0042516C" w:rsidRDefault="0042516C" w:rsidP="0045523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E06858" w:rsidRDefault="0042516C" w:rsidP="0042516C">
      <w:pPr>
        <w:jc w:val="right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Әзерләде: </w:t>
      </w:r>
    </w:p>
    <w:p w:rsidR="0042516C" w:rsidRPr="0042516C" w:rsidRDefault="0042516C" w:rsidP="0042516C">
      <w:pPr>
        <w:jc w:val="right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Әхмәтова Ләйсән Габдулла кызы</w:t>
      </w:r>
    </w:p>
    <w:sectPr w:rsidR="0042516C" w:rsidRPr="0042516C" w:rsidSect="00455235">
      <w:pgSz w:w="11906" w:h="16838"/>
      <w:pgMar w:top="720" w:right="720" w:bottom="720" w:left="720" w:header="709" w:footer="709" w:gutter="0"/>
      <w:pgBorders w:offsetFrom="page">
        <w:top w:val="basicBlackSquares" w:sz="9" w:space="24" w:color="00B050"/>
        <w:left w:val="basicBlackSquares" w:sz="9" w:space="24" w:color="00B050"/>
        <w:bottom w:val="basicBlackSquares" w:sz="9" w:space="24" w:color="00B050"/>
        <w:right w:val="basicBlackSquares" w:sz="9" w:space="24" w:color="00B05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6027D"/>
    <w:rsid w:val="00075EDE"/>
    <w:rsid w:val="000B0A20"/>
    <w:rsid w:val="001702FA"/>
    <w:rsid w:val="001D563B"/>
    <w:rsid w:val="00266BD5"/>
    <w:rsid w:val="0042516C"/>
    <w:rsid w:val="00444538"/>
    <w:rsid w:val="00455235"/>
    <w:rsid w:val="0046027D"/>
    <w:rsid w:val="005A4AC8"/>
    <w:rsid w:val="00744857"/>
    <w:rsid w:val="007F4B1D"/>
    <w:rsid w:val="008A4E25"/>
    <w:rsid w:val="00C80ED5"/>
    <w:rsid w:val="00DB2BBF"/>
    <w:rsid w:val="00E06858"/>
    <w:rsid w:val="00E45425"/>
    <w:rsid w:val="00E46C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BD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027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068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6858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F4B1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601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253212-82B3-4D57-AB3D-FFC59DEB7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982</Words>
  <Characters>5603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2016-04-03T11:00:00Z</cp:lastPrinted>
  <dcterms:created xsi:type="dcterms:W3CDTF">2016-04-05T18:52:00Z</dcterms:created>
  <dcterms:modified xsi:type="dcterms:W3CDTF">2016-04-05T18:53:00Z</dcterms:modified>
</cp:coreProperties>
</file>